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9F" w:rsidRDefault="00117B9F" w:rsidP="00117B9F">
      <w:pPr>
        <w:shd w:val="clear" w:color="auto" w:fill="FFFFFF"/>
        <w:spacing w:line="300" w:lineRule="atLeast"/>
        <w:outlineLvl w:val="3"/>
        <w:rPr>
          <w:rFonts w:eastAsia="Times New Roman"/>
          <w:b/>
          <w:bCs/>
          <w:color w:val="000000"/>
        </w:rPr>
      </w:pPr>
      <w:r w:rsidRPr="00636998">
        <w:rPr>
          <w:rFonts w:eastAsia="Times New Roman"/>
          <w:b/>
          <w:bCs/>
          <w:noProof/>
          <w:color w:val="000000"/>
        </w:rPr>
        <w:drawing>
          <wp:inline distT="0" distB="0" distL="0" distR="0">
            <wp:extent cx="3648075" cy="533400"/>
            <wp:effectExtent l="19050" t="0" r="9525" b="0"/>
            <wp:docPr id="4" name="Picture 2" descr="CENTRAL OHIO  2008 alz_darkpurple_horz_notag"/>
            <wp:cNvGraphicFramePr/>
            <a:graphic xmlns:a="http://schemas.openxmlformats.org/drawingml/2006/main">
              <a:graphicData uri="http://schemas.openxmlformats.org/drawingml/2006/picture">
                <pic:pic xmlns:pic="http://schemas.openxmlformats.org/drawingml/2006/picture">
                  <pic:nvPicPr>
                    <pic:cNvPr id="9" name="Picture 8" descr="CENTRAL OHIO  2008 alz_darkpurple_horz_notag"/>
                    <pic:cNvPicPr/>
                  </pic:nvPicPr>
                  <pic:blipFill>
                    <a:blip r:embed="rId5" cstate="print"/>
                    <a:srcRect/>
                    <a:stretch>
                      <a:fillRect/>
                    </a:stretch>
                  </pic:blipFill>
                  <pic:spPr bwMode="auto">
                    <a:xfrm>
                      <a:off x="0" y="0"/>
                      <a:ext cx="3648075" cy="533400"/>
                    </a:xfrm>
                    <a:prstGeom prst="rect">
                      <a:avLst/>
                    </a:prstGeom>
                    <a:noFill/>
                    <a:ln w="9525">
                      <a:noFill/>
                      <a:miter lim="800000"/>
                      <a:headEnd/>
                      <a:tailEnd/>
                    </a:ln>
                  </pic:spPr>
                </pic:pic>
              </a:graphicData>
            </a:graphic>
          </wp:inline>
        </w:drawing>
      </w:r>
    </w:p>
    <w:p w:rsidR="00117B9F" w:rsidRDefault="00117B9F" w:rsidP="00117B9F">
      <w:pPr>
        <w:shd w:val="clear" w:color="auto" w:fill="FFFFFF"/>
        <w:spacing w:line="300" w:lineRule="atLeast"/>
        <w:jc w:val="left"/>
        <w:outlineLvl w:val="3"/>
        <w:rPr>
          <w:rFonts w:eastAsia="Times New Roman"/>
          <w:b/>
          <w:bCs/>
          <w:color w:val="000000"/>
        </w:rPr>
      </w:pPr>
    </w:p>
    <w:p w:rsidR="00117B9F" w:rsidRPr="00117B9F" w:rsidRDefault="00117B9F" w:rsidP="00117B9F">
      <w:pPr>
        <w:shd w:val="clear" w:color="auto" w:fill="FFFFFF"/>
        <w:spacing w:line="270" w:lineRule="atLeast"/>
        <w:ind w:left="259" w:right="230"/>
        <w:jc w:val="left"/>
        <w:rPr>
          <w:rFonts w:eastAsia="Times New Roman"/>
          <w:color w:val="C00000"/>
          <w:sz w:val="32"/>
          <w:szCs w:val="32"/>
        </w:rPr>
      </w:pPr>
      <w:r>
        <w:rPr>
          <w:rFonts w:ascii="Verdana" w:eastAsia="Times New Roman" w:hAnsi="Verdana"/>
          <w:b/>
          <w:bCs/>
          <w:noProof/>
          <w:color w:val="C00000"/>
          <w:sz w:val="32"/>
          <w:szCs w:val="32"/>
        </w:rPr>
        <w:drawing>
          <wp:anchor distT="0" distB="0" distL="47625" distR="47625" simplePos="0" relativeHeight="251659264" behindDoc="0" locked="0" layoutInCell="1" allowOverlap="0">
            <wp:simplePos x="0" y="0"/>
            <wp:positionH relativeFrom="column">
              <wp:align>right</wp:align>
            </wp:positionH>
            <wp:positionV relativeFrom="line">
              <wp:posOffset>174625</wp:posOffset>
            </wp:positionV>
            <wp:extent cx="2222500" cy="1744980"/>
            <wp:effectExtent l="19050" t="0" r="6350" b="0"/>
            <wp:wrapSquare wrapText="bothSides"/>
            <wp:docPr id="5" name="Picture 2" descr="New Jersey Advo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Advocates"/>
                    <pic:cNvPicPr>
                      <a:picLocks noChangeAspect="1" noChangeArrowheads="1"/>
                    </pic:cNvPicPr>
                  </pic:nvPicPr>
                  <pic:blipFill>
                    <a:blip r:embed="rId6" cstate="print"/>
                    <a:srcRect/>
                    <a:stretch>
                      <a:fillRect/>
                    </a:stretch>
                  </pic:blipFill>
                  <pic:spPr bwMode="auto">
                    <a:xfrm>
                      <a:off x="0" y="0"/>
                      <a:ext cx="2222500" cy="1744980"/>
                    </a:xfrm>
                    <a:prstGeom prst="rect">
                      <a:avLst/>
                    </a:prstGeom>
                    <a:noFill/>
                    <a:ln w="9525">
                      <a:noFill/>
                      <a:miter lim="800000"/>
                      <a:headEnd/>
                      <a:tailEnd/>
                    </a:ln>
                  </pic:spPr>
                </pic:pic>
              </a:graphicData>
            </a:graphic>
          </wp:anchor>
        </w:drawing>
      </w:r>
      <w:r w:rsidRPr="00117B9F">
        <w:rPr>
          <w:rFonts w:ascii="Verdana" w:eastAsia="Times New Roman" w:hAnsi="Verdana"/>
          <w:b/>
          <w:bCs/>
          <w:color w:val="C00000"/>
          <w:sz w:val="32"/>
          <w:szCs w:val="32"/>
        </w:rPr>
        <w:t xml:space="preserve">What is an </w:t>
      </w:r>
      <w:r>
        <w:rPr>
          <w:rFonts w:ascii="Verdana" w:eastAsia="Times New Roman" w:hAnsi="Verdana"/>
          <w:b/>
          <w:bCs/>
          <w:color w:val="C00000"/>
          <w:sz w:val="32"/>
          <w:szCs w:val="32"/>
        </w:rPr>
        <w:t>A</w:t>
      </w:r>
      <w:r w:rsidRPr="00117B9F">
        <w:rPr>
          <w:rFonts w:ascii="Verdana" w:eastAsia="Times New Roman" w:hAnsi="Verdana"/>
          <w:b/>
          <w:bCs/>
          <w:color w:val="C00000"/>
          <w:sz w:val="32"/>
          <w:szCs w:val="32"/>
        </w:rPr>
        <w:t>dvocate?</w:t>
      </w:r>
    </w:p>
    <w:p w:rsidR="00117B9F" w:rsidRPr="00117B9F" w:rsidRDefault="00117B9F" w:rsidP="00117B9F">
      <w:pPr>
        <w:shd w:val="clear" w:color="auto" w:fill="FFFFFF"/>
        <w:spacing w:before="75" w:after="225" w:line="270" w:lineRule="atLeast"/>
        <w:ind w:left="255" w:right="225"/>
        <w:jc w:val="left"/>
        <w:rPr>
          <w:rFonts w:eastAsia="Times New Roman"/>
          <w:color w:val="3A3A3A"/>
          <w:sz w:val="32"/>
          <w:szCs w:val="32"/>
        </w:rPr>
      </w:pPr>
      <w:r w:rsidRPr="00117B9F">
        <w:rPr>
          <w:rFonts w:eastAsia="Times New Roman"/>
          <w:color w:val="3A3A3A"/>
          <w:sz w:val="32"/>
          <w:szCs w:val="32"/>
        </w:rPr>
        <w:br/>
        <w:t xml:space="preserve">Alzheimer's </w:t>
      </w:r>
      <w:r>
        <w:rPr>
          <w:rFonts w:eastAsia="Times New Roman"/>
          <w:color w:val="3A3A3A"/>
          <w:sz w:val="32"/>
          <w:szCs w:val="32"/>
        </w:rPr>
        <w:t>A</w:t>
      </w:r>
      <w:r w:rsidRPr="00117B9F">
        <w:rPr>
          <w:rFonts w:eastAsia="Times New Roman"/>
          <w:color w:val="3A3A3A"/>
          <w:sz w:val="32"/>
          <w:szCs w:val="32"/>
        </w:rPr>
        <w:t>dvocates play an important role in improving the quality of care and quality of life for people with Alzheimer’s disease and their families by carrying our message to elected officials at the federal, state and local levels.</w:t>
      </w:r>
      <w:r w:rsidRPr="00117B9F">
        <w:rPr>
          <w:rFonts w:eastAsia="Times New Roman"/>
          <w:color w:val="3A3A3A"/>
          <w:sz w:val="32"/>
          <w:szCs w:val="32"/>
        </w:rPr>
        <w:br/>
      </w:r>
      <w:r>
        <w:rPr>
          <w:rFonts w:eastAsia="Times New Roman"/>
          <w:color w:val="3A3A3A"/>
          <w:sz w:val="32"/>
          <w:szCs w:val="32"/>
        </w:rPr>
        <w:br/>
        <w:t>As an A</w:t>
      </w:r>
      <w:r w:rsidRPr="00117B9F">
        <w:rPr>
          <w:rFonts w:eastAsia="Times New Roman"/>
          <w:color w:val="3A3A3A"/>
          <w:sz w:val="32"/>
          <w:szCs w:val="32"/>
        </w:rPr>
        <w:t>dvocate, you will be invited to:</w:t>
      </w:r>
    </w:p>
    <w:p w:rsidR="00117B9F" w:rsidRPr="00117B9F" w:rsidRDefault="00117B9F" w:rsidP="00117B9F">
      <w:pPr>
        <w:numPr>
          <w:ilvl w:val="0"/>
          <w:numId w:val="1"/>
        </w:numPr>
        <w:shd w:val="clear" w:color="auto" w:fill="FFFFFF"/>
        <w:spacing w:before="100" w:beforeAutospacing="1" w:after="100" w:afterAutospacing="1"/>
        <w:jc w:val="left"/>
        <w:rPr>
          <w:rFonts w:eastAsia="Times New Roman"/>
          <w:color w:val="222222"/>
          <w:sz w:val="32"/>
          <w:szCs w:val="32"/>
        </w:rPr>
      </w:pPr>
      <w:r w:rsidRPr="00117B9F">
        <w:rPr>
          <w:rFonts w:eastAsia="Times New Roman"/>
          <w:color w:val="222222"/>
          <w:sz w:val="32"/>
          <w:szCs w:val="32"/>
        </w:rPr>
        <w:t>Receive regular updates about current legislative and public policy issues. </w:t>
      </w:r>
    </w:p>
    <w:p w:rsidR="00117B9F" w:rsidRPr="00117B9F" w:rsidRDefault="00117B9F" w:rsidP="00117B9F">
      <w:pPr>
        <w:numPr>
          <w:ilvl w:val="0"/>
          <w:numId w:val="1"/>
        </w:numPr>
        <w:shd w:val="clear" w:color="auto" w:fill="FFFFFF"/>
        <w:spacing w:before="100" w:beforeAutospacing="1" w:after="100" w:afterAutospacing="1"/>
        <w:jc w:val="left"/>
        <w:rPr>
          <w:rFonts w:eastAsia="Times New Roman"/>
          <w:color w:val="222222"/>
          <w:sz w:val="32"/>
          <w:szCs w:val="32"/>
        </w:rPr>
      </w:pPr>
      <w:r w:rsidRPr="00117B9F">
        <w:rPr>
          <w:rFonts w:eastAsia="Times New Roman"/>
          <w:color w:val="222222"/>
          <w:sz w:val="32"/>
          <w:szCs w:val="32"/>
        </w:rPr>
        <w:t>Communicate with elected officials via emails, petitions, phone calls and other calls-to-action. </w:t>
      </w:r>
    </w:p>
    <w:p w:rsidR="00117B9F" w:rsidRPr="00117B9F" w:rsidRDefault="00117B9F" w:rsidP="00117B9F">
      <w:pPr>
        <w:numPr>
          <w:ilvl w:val="0"/>
          <w:numId w:val="1"/>
        </w:numPr>
        <w:shd w:val="clear" w:color="auto" w:fill="FFFFFF"/>
        <w:spacing w:before="100" w:beforeAutospacing="1" w:after="100" w:afterAutospacing="1"/>
        <w:jc w:val="left"/>
        <w:rPr>
          <w:rFonts w:eastAsia="Times New Roman"/>
          <w:color w:val="222222"/>
          <w:sz w:val="32"/>
          <w:szCs w:val="32"/>
        </w:rPr>
      </w:pPr>
      <w:r w:rsidRPr="00117B9F">
        <w:rPr>
          <w:rFonts w:eastAsia="Times New Roman"/>
          <w:color w:val="222222"/>
          <w:sz w:val="32"/>
          <w:szCs w:val="32"/>
        </w:rPr>
        <w:t>Participate in advocacy and policy-related events.</w:t>
      </w:r>
    </w:p>
    <w:p w:rsidR="00117B9F" w:rsidRPr="00117B9F" w:rsidRDefault="00117B9F" w:rsidP="00117B9F">
      <w:pPr>
        <w:numPr>
          <w:ilvl w:val="0"/>
          <w:numId w:val="1"/>
        </w:numPr>
        <w:shd w:val="clear" w:color="auto" w:fill="FFFFFF"/>
        <w:spacing w:before="100" w:beforeAutospacing="1" w:after="100" w:afterAutospacing="1"/>
        <w:jc w:val="left"/>
        <w:rPr>
          <w:rFonts w:eastAsia="Times New Roman"/>
          <w:color w:val="222222"/>
          <w:sz w:val="32"/>
          <w:szCs w:val="32"/>
        </w:rPr>
      </w:pPr>
      <w:r w:rsidRPr="00117B9F">
        <w:rPr>
          <w:rFonts w:eastAsia="Times New Roman"/>
          <w:color w:val="222222"/>
          <w:sz w:val="32"/>
          <w:szCs w:val="32"/>
        </w:rPr>
        <w:t xml:space="preserve">Share your story with other </w:t>
      </w:r>
      <w:r>
        <w:rPr>
          <w:rFonts w:eastAsia="Times New Roman"/>
          <w:color w:val="222222"/>
          <w:sz w:val="32"/>
          <w:szCs w:val="32"/>
        </w:rPr>
        <w:t>A</w:t>
      </w:r>
      <w:r w:rsidRPr="00117B9F">
        <w:rPr>
          <w:rFonts w:eastAsia="Times New Roman"/>
          <w:color w:val="222222"/>
          <w:sz w:val="32"/>
          <w:szCs w:val="32"/>
        </w:rPr>
        <w:t>dvocates.</w:t>
      </w:r>
    </w:p>
    <w:p w:rsidR="00117B9F" w:rsidRPr="00117B9F" w:rsidRDefault="00117B9F" w:rsidP="00117B9F">
      <w:pPr>
        <w:pBdr>
          <w:bottom w:val="single" w:sz="6" w:space="1" w:color="auto"/>
        </w:pBdr>
        <w:rPr>
          <w:rFonts w:eastAsia="Times New Roman"/>
          <w:vanish/>
          <w:sz w:val="28"/>
          <w:szCs w:val="28"/>
        </w:rPr>
      </w:pPr>
      <w:r w:rsidRPr="00117B9F">
        <w:rPr>
          <w:rFonts w:eastAsia="Times New Roman"/>
          <w:vanish/>
          <w:sz w:val="28"/>
          <w:szCs w:val="28"/>
        </w:rPr>
        <w:t>Top of Form</w:t>
      </w:r>
    </w:p>
    <w:tbl>
      <w:tblPr>
        <w:tblW w:w="9777" w:type="dxa"/>
        <w:tblCellSpacing w:w="0" w:type="dxa"/>
        <w:tblInd w:w="483" w:type="dxa"/>
        <w:tblCellMar>
          <w:left w:w="0" w:type="dxa"/>
          <w:right w:w="0" w:type="dxa"/>
        </w:tblCellMar>
        <w:tblLook w:val="04A0"/>
      </w:tblPr>
      <w:tblGrid>
        <w:gridCol w:w="9777"/>
      </w:tblGrid>
      <w:tr w:rsidR="00117B9F" w:rsidRPr="00117B9F" w:rsidTr="00117B9F">
        <w:trPr>
          <w:trHeight w:val="6093"/>
          <w:tblCellSpacing w:w="0" w:type="dxa"/>
        </w:trPr>
        <w:tc>
          <w:tcPr>
            <w:tcW w:w="9777" w:type="dxa"/>
            <w:hideMark/>
          </w:tcPr>
          <w:p w:rsidR="00117B9F" w:rsidRPr="00117B9F" w:rsidRDefault="00117B9F" w:rsidP="00117B9F">
            <w:pPr>
              <w:spacing w:line="270" w:lineRule="atLeast"/>
              <w:ind w:right="225"/>
              <w:rPr>
                <w:rFonts w:ascii="Verdana" w:eastAsia="Times New Roman" w:hAnsi="Verdana"/>
                <w:b/>
                <w:bCs/>
                <w:color w:val="3A3A3A"/>
                <w:sz w:val="28"/>
                <w:szCs w:val="28"/>
              </w:rPr>
            </w:pPr>
          </w:p>
          <w:p w:rsidR="00117B9F" w:rsidRPr="00117B9F" w:rsidRDefault="00117B9F" w:rsidP="00117B9F">
            <w:pPr>
              <w:spacing w:line="270" w:lineRule="atLeast"/>
              <w:ind w:left="255" w:right="225"/>
              <w:rPr>
                <w:rFonts w:ascii="Verdana" w:eastAsia="Times New Roman" w:hAnsi="Verdana"/>
                <w:color w:val="3A3A3A"/>
                <w:sz w:val="32"/>
                <w:szCs w:val="32"/>
              </w:rPr>
            </w:pPr>
            <w:r w:rsidRPr="00117B9F">
              <w:rPr>
                <w:rFonts w:ascii="Verdana" w:eastAsia="Times New Roman" w:hAnsi="Verdana"/>
                <w:b/>
                <w:bCs/>
                <w:color w:val="3A3A3A"/>
                <w:sz w:val="32"/>
                <w:szCs w:val="32"/>
              </w:rPr>
              <w:t>Get involved today!</w:t>
            </w:r>
          </w:p>
          <w:p w:rsidR="00117B9F" w:rsidRPr="00117B9F" w:rsidRDefault="00117B9F" w:rsidP="00117B9F">
            <w:pPr>
              <w:spacing w:line="270" w:lineRule="atLeast"/>
              <w:ind w:left="255" w:right="225"/>
              <w:rPr>
                <w:rFonts w:eastAsia="Times New Roman"/>
                <w:color w:val="3A3A3A"/>
                <w:sz w:val="32"/>
                <w:szCs w:val="32"/>
              </w:rPr>
            </w:pPr>
            <w:r w:rsidRPr="00117B9F">
              <w:rPr>
                <w:rFonts w:eastAsia="Times New Roman"/>
                <w:color w:val="3A3A3A"/>
                <w:sz w:val="32"/>
                <w:szCs w:val="32"/>
              </w:rPr>
              <w:t>Join the National Alzheimer Advocate Network.</w:t>
            </w:r>
          </w:p>
          <w:p w:rsidR="00117B9F" w:rsidRPr="00117B9F" w:rsidRDefault="00117B9F" w:rsidP="00117B9F">
            <w:pPr>
              <w:spacing w:line="270" w:lineRule="atLeast"/>
              <w:ind w:left="255" w:right="225"/>
              <w:rPr>
                <w:rFonts w:eastAsia="Times New Roman"/>
                <w:color w:val="3A3A3A"/>
                <w:sz w:val="32"/>
                <w:szCs w:val="32"/>
              </w:rPr>
            </w:pPr>
          </w:p>
          <w:p w:rsidR="00117B9F" w:rsidRPr="00117B9F" w:rsidRDefault="00117B9F" w:rsidP="00117B9F">
            <w:pPr>
              <w:spacing w:line="270" w:lineRule="atLeast"/>
              <w:ind w:left="255" w:right="225"/>
              <w:rPr>
                <w:rFonts w:eastAsia="Times New Roman"/>
                <w:color w:val="3A3A3A"/>
                <w:sz w:val="32"/>
                <w:szCs w:val="32"/>
              </w:rPr>
            </w:pPr>
            <w:r w:rsidRPr="00117B9F">
              <w:rPr>
                <w:rFonts w:eastAsia="Times New Roman"/>
                <w:color w:val="3A3A3A"/>
                <w:sz w:val="32"/>
                <w:szCs w:val="32"/>
              </w:rPr>
              <w:t>Whoever you are,</w:t>
            </w:r>
          </w:p>
          <w:p w:rsidR="00117B9F" w:rsidRPr="00117B9F" w:rsidRDefault="00117B9F" w:rsidP="00117B9F">
            <w:pPr>
              <w:spacing w:line="270" w:lineRule="atLeast"/>
              <w:ind w:left="255" w:right="225"/>
              <w:rPr>
                <w:rFonts w:eastAsia="Times New Roman"/>
                <w:color w:val="3A3A3A"/>
                <w:sz w:val="32"/>
                <w:szCs w:val="32"/>
              </w:rPr>
            </w:pPr>
            <w:r w:rsidRPr="00117B9F">
              <w:rPr>
                <w:rFonts w:eastAsia="Times New Roman"/>
                <w:color w:val="3A3A3A"/>
                <w:sz w:val="32"/>
                <w:szCs w:val="32"/>
              </w:rPr>
              <w:t>wherever you live,</w:t>
            </w:r>
          </w:p>
          <w:p w:rsidR="00117B9F" w:rsidRPr="00117B9F" w:rsidRDefault="00117B9F" w:rsidP="00117B9F">
            <w:pPr>
              <w:spacing w:line="270" w:lineRule="atLeast"/>
              <w:ind w:left="255" w:right="225"/>
              <w:rPr>
                <w:rFonts w:eastAsia="Times New Roman"/>
                <w:color w:val="3A3A3A"/>
                <w:sz w:val="32"/>
                <w:szCs w:val="32"/>
              </w:rPr>
            </w:pPr>
            <w:proofErr w:type="gramStart"/>
            <w:r w:rsidRPr="00117B9F">
              <w:rPr>
                <w:rFonts w:eastAsia="Times New Roman"/>
                <w:color w:val="3A3A3A"/>
                <w:sz w:val="32"/>
                <w:szCs w:val="32"/>
              </w:rPr>
              <w:t>you</w:t>
            </w:r>
            <w:proofErr w:type="gramEnd"/>
            <w:r w:rsidRPr="00117B9F">
              <w:rPr>
                <w:rFonts w:eastAsia="Times New Roman"/>
                <w:color w:val="3A3A3A"/>
                <w:sz w:val="32"/>
                <w:szCs w:val="32"/>
              </w:rPr>
              <w:t xml:space="preserve"> can make a difference. </w:t>
            </w:r>
            <w:r w:rsidRPr="00117B9F">
              <w:rPr>
                <w:rFonts w:eastAsia="Times New Roman"/>
                <w:color w:val="3A3A3A"/>
                <w:sz w:val="32"/>
                <w:szCs w:val="32"/>
              </w:rPr>
              <w:br/>
            </w:r>
          </w:p>
          <w:p w:rsidR="00117B9F" w:rsidRPr="00117B9F" w:rsidRDefault="00117B9F" w:rsidP="00117B9F">
            <w:pPr>
              <w:spacing w:line="270" w:lineRule="atLeast"/>
              <w:ind w:left="255" w:right="225"/>
              <w:rPr>
                <w:rFonts w:eastAsia="Times New Roman"/>
                <w:b/>
                <w:bCs/>
                <w:color w:val="C00000"/>
                <w:sz w:val="32"/>
                <w:szCs w:val="32"/>
              </w:rPr>
            </w:pPr>
            <w:r w:rsidRPr="00117B9F">
              <w:rPr>
                <w:rFonts w:eastAsia="Times New Roman"/>
                <w:color w:val="3A3A3A"/>
                <w:sz w:val="32"/>
                <w:szCs w:val="32"/>
              </w:rPr>
              <w:br/>
            </w:r>
            <w:r w:rsidRPr="00117B9F">
              <w:rPr>
                <w:rFonts w:eastAsia="Times New Roman"/>
                <w:b/>
                <w:bCs/>
                <w:color w:val="3A3A3A"/>
                <w:sz w:val="32"/>
                <w:szCs w:val="32"/>
              </w:rPr>
              <w:t xml:space="preserve">Sign up at </w:t>
            </w:r>
            <w:hyperlink r:id="rId7" w:history="1">
              <w:r w:rsidRPr="00117B9F">
                <w:rPr>
                  <w:rStyle w:val="Hyperlink"/>
                  <w:rFonts w:eastAsia="Times New Roman"/>
                  <w:b/>
                  <w:bCs/>
                  <w:color w:val="C00000"/>
                  <w:sz w:val="32"/>
                  <w:szCs w:val="32"/>
                </w:rPr>
                <w:t>www.alz.org/advocate</w:t>
              </w:r>
            </w:hyperlink>
          </w:p>
          <w:p w:rsidR="00117B9F" w:rsidRPr="00117B9F" w:rsidRDefault="00117B9F" w:rsidP="00117B9F">
            <w:pPr>
              <w:spacing w:line="270" w:lineRule="atLeast"/>
              <w:ind w:left="255" w:right="225"/>
              <w:rPr>
                <w:rFonts w:eastAsia="Times New Roman"/>
                <w:b/>
                <w:bCs/>
                <w:color w:val="C00000"/>
                <w:sz w:val="32"/>
                <w:szCs w:val="32"/>
              </w:rPr>
            </w:pPr>
          </w:p>
          <w:p w:rsidR="00117B9F" w:rsidRPr="00117B9F" w:rsidRDefault="00117B9F" w:rsidP="00117B9F">
            <w:pPr>
              <w:spacing w:line="270" w:lineRule="atLeast"/>
              <w:ind w:left="255" w:right="225"/>
              <w:rPr>
                <w:rFonts w:eastAsia="Times New Roman"/>
                <w:b/>
                <w:bCs/>
                <w:color w:val="C00000"/>
                <w:sz w:val="32"/>
                <w:szCs w:val="32"/>
              </w:rPr>
            </w:pPr>
          </w:p>
          <w:p w:rsidR="00117B9F" w:rsidRPr="00117B9F" w:rsidRDefault="00117B9F" w:rsidP="00117B9F">
            <w:pPr>
              <w:spacing w:line="270" w:lineRule="atLeast"/>
              <w:ind w:left="255" w:right="225"/>
              <w:rPr>
                <w:rFonts w:eastAsia="Times New Roman"/>
                <w:bCs/>
                <w:sz w:val="32"/>
                <w:szCs w:val="32"/>
              </w:rPr>
            </w:pPr>
            <w:r w:rsidRPr="00117B9F">
              <w:rPr>
                <w:rFonts w:eastAsia="Times New Roman"/>
                <w:bCs/>
                <w:sz w:val="32"/>
                <w:szCs w:val="32"/>
              </w:rPr>
              <w:t>For more information, contact Jaimie Randall</w:t>
            </w:r>
          </w:p>
          <w:p w:rsidR="00117B9F" w:rsidRPr="00117B9F" w:rsidRDefault="008D6D84" w:rsidP="00117B9F">
            <w:pPr>
              <w:spacing w:line="270" w:lineRule="atLeast"/>
              <w:ind w:left="255" w:right="225"/>
              <w:rPr>
                <w:rFonts w:eastAsia="Times New Roman"/>
                <w:bCs/>
                <w:sz w:val="32"/>
                <w:szCs w:val="32"/>
              </w:rPr>
            </w:pPr>
            <w:hyperlink r:id="rId8" w:history="1">
              <w:r w:rsidR="00117B9F" w:rsidRPr="00117B9F">
                <w:rPr>
                  <w:rStyle w:val="Hyperlink"/>
                  <w:rFonts w:eastAsia="Times New Roman"/>
                  <w:bCs/>
                  <w:sz w:val="32"/>
                  <w:szCs w:val="32"/>
                </w:rPr>
                <w:t>jrandall@alz.org</w:t>
              </w:r>
            </w:hyperlink>
          </w:p>
          <w:p w:rsidR="00117B9F" w:rsidRPr="00117B9F" w:rsidRDefault="00117B9F" w:rsidP="00117B9F">
            <w:pPr>
              <w:spacing w:line="270" w:lineRule="atLeast"/>
              <w:ind w:left="255" w:right="225"/>
              <w:rPr>
                <w:rFonts w:eastAsia="Times New Roman"/>
                <w:color w:val="3A3A3A"/>
                <w:sz w:val="28"/>
                <w:szCs w:val="28"/>
              </w:rPr>
            </w:pPr>
            <w:r w:rsidRPr="00117B9F">
              <w:rPr>
                <w:rFonts w:eastAsia="Times New Roman"/>
                <w:bCs/>
                <w:sz w:val="32"/>
                <w:szCs w:val="32"/>
              </w:rPr>
              <w:t>800-272-3900 (during regular business hours)</w:t>
            </w:r>
          </w:p>
        </w:tc>
      </w:tr>
    </w:tbl>
    <w:p w:rsidR="007F0261" w:rsidRPr="00117B9F" w:rsidRDefault="000B24BB" w:rsidP="00117B9F">
      <w:pPr>
        <w:jc w:val="both"/>
        <w:rPr>
          <w:sz w:val="28"/>
          <w:szCs w:val="28"/>
        </w:rPr>
      </w:pPr>
    </w:p>
    <w:sectPr w:rsidR="007F0261" w:rsidRPr="00117B9F" w:rsidSect="00117B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26D4F"/>
    <w:multiLevelType w:val="multilevel"/>
    <w:tmpl w:val="913E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characterSpacingControl w:val="doNotCompress"/>
  <w:compat/>
  <w:rsids>
    <w:rsidRoot w:val="00117B9F"/>
    <w:rsid w:val="000B24BB"/>
    <w:rsid w:val="00117B9F"/>
    <w:rsid w:val="00413337"/>
    <w:rsid w:val="00534BCD"/>
    <w:rsid w:val="005A7C73"/>
    <w:rsid w:val="006230BE"/>
    <w:rsid w:val="006F7250"/>
    <w:rsid w:val="008D6D84"/>
    <w:rsid w:val="009555B2"/>
    <w:rsid w:val="00F92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B9F"/>
    <w:rPr>
      <w:color w:val="0000FF" w:themeColor="hyperlink"/>
      <w:u w:val="single"/>
    </w:rPr>
  </w:style>
  <w:style w:type="paragraph" w:styleId="BalloonText">
    <w:name w:val="Balloon Text"/>
    <w:basedOn w:val="Normal"/>
    <w:link w:val="BalloonTextChar"/>
    <w:uiPriority w:val="99"/>
    <w:semiHidden/>
    <w:unhideWhenUsed/>
    <w:rsid w:val="00117B9F"/>
    <w:rPr>
      <w:rFonts w:ascii="Tahoma" w:hAnsi="Tahoma" w:cs="Tahoma"/>
      <w:sz w:val="16"/>
      <w:szCs w:val="16"/>
    </w:rPr>
  </w:style>
  <w:style w:type="character" w:customStyle="1" w:styleId="BalloonTextChar">
    <w:name w:val="Balloon Text Char"/>
    <w:basedOn w:val="DefaultParagraphFont"/>
    <w:link w:val="BalloonText"/>
    <w:uiPriority w:val="99"/>
    <w:semiHidden/>
    <w:rsid w:val="00117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andall@alz.org" TargetMode="External"/><Relationship Id="rId3" Type="http://schemas.openxmlformats.org/officeDocument/2006/relationships/settings" Target="settings.xml"/><Relationship Id="rId7" Type="http://schemas.openxmlformats.org/officeDocument/2006/relationships/hyperlink" Target="http://www.alz.org/advo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799</Characters>
  <Application>Microsoft Office Word</Application>
  <DocSecurity>0</DocSecurity>
  <Lines>6</Lines>
  <Paragraphs>1</Paragraphs>
  <ScaleCrop>false</ScaleCrop>
  <Company>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jrandall</dc:creator>
  <cp:keywords/>
  <dc:description/>
  <cp:lastModifiedBy>jrandall</cp:lastModifiedBy>
  <cp:revision>2</cp:revision>
  <dcterms:created xsi:type="dcterms:W3CDTF">2014-09-17T14:46:00Z</dcterms:created>
  <dcterms:modified xsi:type="dcterms:W3CDTF">2015-02-17T21:56:00Z</dcterms:modified>
</cp:coreProperties>
</file>